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99C7" w14:textId="77777777" w:rsidR="0064145B" w:rsidRPr="0064145B" w:rsidRDefault="0064145B" w:rsidP="0064145B">
      <w:pPr>
        <w:shd w:val="clear" w:color="auto" w:fill="FFFFFF"/>
        <w:spacing w:after="0" w:line="240" w:lineRule="auto"/>
        <w:jc w:val="center"/>
        <w:rPr>
          <w:rFonts w:ascii="Times New Roman" w:eastAsia="Times New Roman" w:hAnsi="Times New Roman" w:cs="Times New Roman"/>
          <w:b/>
          <w:bCs/>
          <w:color w:val="000000"/>
          <w:sz w:val="28"/>
          <w:szCs w:val="28"/>
          <w:lang w:val="ro-RO" w:eastAsia="ro-RO"/>
        </w:rPr>
      </w:pPr>
      <w:r w:rsidRPr="0064145B">
        <w:rPr>
          <w:rFonts w:ascii="Times New Roman" w:eastAsia="Times New Roman" w:hAnsi="Times New Roman" w:cs="Times New Roman"/>
          <w:b/>
          <w:bCs/>
          <w:color w:val="000000"/>
          <w:sz w:val="28"/>
          <w:szCs w:val="28"/>
          <w:lang w:val="ro-RO" w:eastAsia="ro-RO"/>
        </w:rPr>
        <w:t>Centrul Multifuncțional Social Ostrovului – Centru de zi pentru copii</w:t>
      </w:r>
    </w:p>
    <w:p w14:paraId="1D9BF389" w14:textId="77777777" w:rsidR="0064145B" w:rsidRDefault="0064145B" w:rsidP="0064145B">
      <w:pPr>
        <w:shd w:val="clear" w:color="auto" w:fill="FFFFFF"/>
        <w:spacing w:after="0" w:line="240" w:lineRule="auto"/>
        <w:ind w:firstLine="720"/>
        <w:jc w:val="both"/>
        <w:rPr>
          <w:rFonts w:ascii="Times New Roman" w:eastAsia="Times New Roman" w:hAnsi="Times New Roman" w:cs="Times New Roman"/>
          <w:b/>
          <w:color w:val="000000"/>
          <w:sz w:val="28"/>
          <w:szCs w:val="28"/>
          <w:lang w:val="ro-RO" w:eastAsia="ro-RO"/>
        </w:rPr>
      </w:pPr>
    </w:p>
    <w:p w14:paraId="42CDD48F" w14:textId="544E8EE7" w:rsidR="0064145B" w:rsidRPr="0064145B" w:rsidRDefault="0064145B" w:rsidP="0064145B">
      <w:pPr>
        <w:shd w:val="clear" w:color="auto" w:fill="FFFFFF"/>
        <w:spacing w:after="0" w:line="240" w:lineRule="auto"/>
        <w:ind w:firstLine="708"/>
        <w:jc w:val="both"/>
        <w:rPr>
          <w:rFonts w:ascii="Times New Roman" w:eastAsia="Times New Roman" w:hAnsi="Times New Roman" w:cs="Times New Roman"/>
          <w:b/>
          <w:bCs/>
          <w:sz w:val="28"/>
          <w:szCs w:val="28"/>
          <w:lang w:val="ro-RO" w:eastAsia="ro-RO"/>
        </w:rPr>
      </w:pPr>
      <w:r w:rsidRPr="0064145B">
        <w:rPr>
          <w:rFonts w:ascii="Times New Roman" w:eastAsia="Times New Roman" w:hAnsi="Times New Roman" w:cs="Times New Roman"/>
          <w:b/>
          <w:bCs/>
          <w:sz w:val="28"/>
          <w:szCs w:val="28"/>
          <w:lang w:val="ro-RO" w:eastAsia="ro-RO"/>
        </w:rPr>
        <w:t>Coordonator centru</w:t>
      </w:r>
    </w:p>
    <w:p w14:paraId="6D6055FA" w14:textId="34D6EED8" w:rsidR="0064145B" w:rsidRPr="0064145B" w:rsidRDefault="0064145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sidRPr="0064145B">
        <w:rPr>
          <w:rFonts w:ascii="Times New Roman" w:eastAsia="Times New Roman" w:hAnsi="Times New Roman" w:cs="Times New Roman"/>
          <w:color w:val="000000"/>
          <w:sz w:val="28"/>
          <w:szCs w:val="28"/>
          <w:lang w:val="ro-RO" w:eastAsia="ro-RO"/>
        </w:rPr>
        <w:t xml:space="preserve"> Atribuţiile personalului de conducere sunt:</w:t>
      </w:r>
    </w:p>
    <w:p w14:paraId="23CF4478" w14:textId="625DB5BD"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w:t>
      </w:r>
      <w:r w:rsidR="0064145B" w:rsidRPr="0064145B">
        <w:rPr>
          <w:rFonts w:ascii="Times New Roman" w:eastAsia="Times New Roman" w:hAnsi="Times New Roman" w:cs="Times New Roman"/>
          <w:color w:val="000000"/>
          <w:sz w:val="28"/>
          <w:szCs w:val="28"/>
          <w:lang w:val="ro-RO" w:eastAsia="ro-RO"/>
        </w:rPr>
        <w:t xml:space="preserve"> asigură coordonarea, îndrumarea şi controlul activităţilor desfăşurate de personalul centrului şi propune organului competent sancţiuni disciplinare pentru salariaţii care nu îşi îndeplinesc în mod corespunzător atribuţiile, cu respectarea prevederilor legale din domeniul furnizării serviciilor sociale, codului muncii etc.;</w:t>
      </w:r>
    </w:p>
    <w:p w14:paraId="2162A2B2" w14:textId="5652DA52"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elaborează rapoartele generale privind activitatea serviciului social, stadiul implementării obiectivelor şi întocmeşte informări pe care le prezintă furnizorului de servicii sociale;</w:t>
      </w:r>
    </w:p>
    <w:p w14:paraId="600852B7" w14:textId="6E391058"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w:t>
      </w:r>
      <w:r w:rsidR="0064145B" w:rsidRPr="0064145B">
        <w:rPr>
          <w:rFonts w:ascii="Times New Roman" w:eastAsia="Times New Roman" w:hAnsi="Times New Roman" w:cs="Times New Roman"/>
          <w:color w:val="000000"/>
          <w:sz w:val="28"/>
          <w:szCs w:val="28"/>
          <w:lang w:val="ro-RO" w:eastAsia="ro-RO"/>
        </w:rPr>
        <w:t xml:space="preserve"> propune participarea personalului de specialitate la programele de instruire şi perfecţionare;</w:t>
      </w:r>
    </w:p>
    <w:p w14:paraId="3A5A1E55" w14:textId="184225AE"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w:t>
      </w:r>
      <w:r w:rsidR="0064145B" w:rsidRPr="0064145B">
        <w:rPr>
          <w:rFonts w:ascii="Times New Roman" w:eastAsia="Times New Roman" w:hAnsi="Times New Roman" w:cs="Times New Roman"/>
          <w:color w:val="000000"/>
          <w:sz w:val="28"/>
          <w:szCs w:val="28"/>
          <w:lang w:val="ro-RO" w:eastAsia="ro-RO"/>
        </w:rPr>
        <w:t xml:space="preserve">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2E4A7347" w14:textId="5F882F70"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monitorizează respectarea standardelor minime de calitate, urmărește și răspunde de încadrarea cheltuielilor în standardele minime de cost pe beneficiar și întocmeşte raportul anual de activitate;</w:t>
      </w:r>
    </w:p>
    <w:p w14:paraId="793540CF" w14:textId="04D889E1"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asigură buna desfăşurare a raporturilor de muncă dintre angajaţii centrului;</w:t>
      </w:r>
    </w:p>
    <w:p w14:paraId="0B04331F" w14:textId="1B3D28BB"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propune furnizorului de servicii sociale aprobarea structurii organizatorice şi a numărului de personal;</w:t>
      </w:r>
    </w:p>
    <w:p w14:paraId="3B29F1B9" w14:textId="2C46A9D1"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w:t>
      </w:r>
      <w:r w:rsidR="0064145B" w:rsidRPr="0064145B">
        <w:rPr>
          <w:rFonts w:ascii="Times New Roman" w:eastAsia="Times New Roman" w:hAnsi="Times New Roman" w:cs="Times New Roman"/>
          <w:color w:val="000000"/>
          <w:sz w:val="28"/>
          <w:szCs w:val="28"/>
          <w:lang w:val="ro-RO" w:eastAsia="ro-RO"/>
        </w:rPr>
        <w:t xml:space="preserve"> desfăşoară activităţi pentru promovarea imaginii centrului în comunitate;</w:t>
      </w:r>
    </w:p>
    <w:p w14:paraId="532B084B" w14:textId="4C926C7F"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ia în considerare şi analizează orice sesizare care îi este adresată, referitoare la încălcări ale drepturilor beneficiarilor în cadrul centrului pe care îl conduce;</w:t>
      </w:r>
    </w:p>
    <w:p w14:paraId="34EA0707" w14:textId="0CACE136"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w:t>
      </w:r>
      <w:r w:rsidR="0064145B" w:rsidRPr="0064145B">
        <w:rPr>
          <w:rFonts w:ascii="Times New Roman" w:eastAsia="Times New Roman" w:hAnsi="Times New Roman" w:cs="Times New Roman"/>
          <w:color w:val="000000"/>
          <w:sz w:val="28"/>
          <w:szCs w:val="28"/>
          <w:lang w:val="ro-RO" w:eastAsia="ro-RO"/>
        </w:rPr>
        <w:t xml:space="preserve"> răspunde de calitatea activităţilor desfăşurate de personalul din cadrul centrului şi dispune, în limita competenţei, măsuri de organizare care să conducă la îmbunătăţirea acestor activităţi sau, după caz, formulează propuneri în acest sens;</w:t>
      </w:r>
    </w:p>
    <w:p w14:paraId="111C72F5" w14:textId="13536FA1"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organizează activitatea personalului şi asigură respectarea timpului de lucru şi a regulamentului de organizare şi funcţionare;</w:t>
      </w:r>
    </w:p>
    <w:p w14:paraId="0B72EB90" w14:textId="6505770A" w:rsidR="0064145B" w:rsidRPr="0064145B" w:rsidRDefault="00A37BAB" w:rsidP="00A37BA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reprezintă centrul în relaţiile cu furnizorul de servicii sociale şi, după caz, cu autorităţile şi instituţiile publice, cu persoanele fizice şi juridice din ţară şi din străinătate;</w:t>
      </w:r>
    </w:p>
    <w:p w14:paraId="52C39C86" w14:textId="7D1EA422"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asigură comunicarea şi colaborarea permanentă cu direcția de asistenţă socială de la nivel local şi de la nivel judeţean, cu alte instituţii publice locale şi organizaţii ale societăţii civile active în comunitate, în folosul beneficiarilor;</w:t>
      </w:r>
    </w:p>
    <w:p w14:paraId="355896C6" w14:textId="7AF40A06"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color w:val="000000"/>
          <w:sz w:val="28"/>
          <w:szCs w:val="28"/>
          <w:lang w:val="ro-RO" w:eastAsia="ro-RO"/>
        </w:rPr>
        <w:t>asigură îndeplinirea măsurilor de aducere la cunoştinţă atât personalului, cât şi beneficiarilor a prevederilor din regulamentul propriu de organizare şi funcţionare;</w:t>
      </w:r>
    </w:p>
    <w:p w14:paraId="229CF875" w14:textId="33A26C13"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lastRenderedPageBreak/>
        <w:t>-</w:t>
      </w:r>
      <w:r w:rsidR="0064145B" w:rsidRPr="0064145B">
        <w:rPr>
          <w:rFonts w:ascii="Times New Roman" w:eastAsia="Times New Roman" w:hAnsi="Times New Roman" w:cs="Times New Roman"/>
          <w:color w:val="000000"/>
          <w:sz w:val="28"/>
          <w:szCs w:val="28"/>
          <w:lang w:val="ro-RO" w:eastAsia="ro-RO"/>
        </w:rPr>
        <w:t xml:space="preserve"> asigură încheierea cu beneficiarii a contractelor de furnizare a serviciilor sociale;</w:t>
      </w:r>
    </w:p>
    <w:p w14:paraId="7AF461C3" w14:textId="1E8C7A7E" w:rsidR="0064145B" w:rsidRPr="0064145B" w:rsidRDefault="00A37BAB" w:rsidP="0064145B">
      <w:pPr>
        <w:spacing w:after="0" w:line="240" w:lineRule="auto"/>
        <w:ind w:firstLine="708"/>
        <w:jc w:val="both"/>
        <w:rPr>
          <w:rFonts w:ascii="Times New Roman" w:eastAsia="Times New Roman" w:hAnsi="Times New Roman" w:cs="Times New Roman"/>
          <w:bCs/>
          <w:sz w:val="28"/>
          <w:szCs w:val="28"/>
          <w:lang w:val="ro-RO" w:eastAsia="it-IT"/>
        </w:rPr>
      </w:pPr>
      <w:r>
        <w:rPr>
          <w:rFonts w:ascii="Times New Roman" w:eastAsia="Times New Roman" w:hAnsi="Times New Roman" w:cs="Times New Roman"/>
          <w:bCs/>
          <w:sz w:val="28"/>
          <w:szCs w:val="28"/>
          <w:lang w:val="ro-RO" w:eastAsia="it-IT"/>
        </w:rPr>
        <w:t>-</w:t>
      </w:r>
      <w:r w:rsidR="0064145B" w:rsidRPr="0064145B">
        <w:rPr>
          <w:rFonts w:ascii="Times New Roman" w:eastAsia="Times New Roman" w:hAnsi="Times New Roman" w:cs="Times New Roman"/>
          <w:bCs/>
          <w:sz w:val="28"/>
          <w:szCs w:val="28"/>
          <w:lang w:val="ro-RO" w:eastAsia="it-IT"/>
        </w:rPr>
        <w:t xml:space="preserve"> întocmește referatele de necesitate și asigură materialele de lucru pentru activitatea centrului;</w:t>
      </w:r>
    </w:p>
    <w:p w14:paraId="0C577E10" w14:textId="20A65F95" w:rsidR="0064145B" w:rsidRPr="0064145B" w:rsidRDefault="00A37BAB" w:rsidP="0064145B">
      <w:pPr>
        <w:spacing w:after="0" w:line="240" w:lineRule="auto"/>
        <w:ind w:firstLine="708"/>
        <w:jc w:val="both"/>
        <w:rPr>
          <w:rFonts w:ascii="Times New Roman" w:eastAsia="Times New Roman" w:hAnsi="Times New Roman" w:cs="Times New Roman"/>
          <w:bCs/>
          <w:sz w:val="28"/>
          <w:szCs w:val="28"/>
          <w:lang w:val="ro-RO" w:eastAsia="it-IT"/>
        </w:rPr>
      </w:pPr>
      <w:r>
        <w:rPr>
          <w:rFonts w:ascii="Times New Roman" w:eastAsia="Times New Roman" w:hAnsi="Times New Roman" w:cs="Times New Roman"/>
          <w:bCs/>
          <w:sz w:val="28"/>
          <w:szCs w:val="28"/>
          <w:lang w:val="ro-RO" w:eastAsia="it-IT"/>
        </w:rPr>
        <w:t xml:space="preserve">- </w:t>
      </w:r>
      <w:r w:rsidR="0064145B" w:rsidRPr="0064145B">
        <w:rPr>
          <w:rFonts w:ascii="Times New Roman" w:eastAsia="Times New Roman" w:hAnsi="Times New Roman" w:cs="Times New Roman"/>
          <w:bCs/>
          <w:sz w:val="28"/>
          <w:szCs w:val="28"/>
          <w:lang w:val="ro-RO" w:eastAsia="it-IT"/>
        </w:rPr>
        <w:t>preia în gestiune spațiul aferent centrului, dotările și bunurile aparținând centrului;</w:t>
      </w:r>
    </w:p>
    <w:p w14:paraId="138BE7FC" w14:textId="2527BAA3" w:rsidR="0064145B" w:rsidRPr="0064145B" w:rsidRDefault="00A37BAB" w:rsidP="0064145B">
      <w:pPr>
        <w:spacing w:after="0" w:line="240" w:lineRule="auto"/>
        <w:ind w:firstLine="708"/>
        <w:jc w:val="both"/>
        <w:rPr>
          <w:rFonts w:ascii="Times New Roman" w:eastAsia="Times New Roman" w:hAnsi="Times New Roman" w:cs="Times New Roman"/>
          <w:bCs/>
          <w:sz w:val="28"/>
          <w:szCs w:val="28"/>
          <w:lang w:val="fr-FR" w:eastAsia="it-IT"/>
        </w:rPr>
      </w:pPr>
      <w:r>
        <w:rPr>
          <w:rFonts w:ascii="Times New Roman" w:eastAsia="Times New Roman" w:hAnsi="Times New Roman" w:cs="Times New Roman"/>
          <w:bCs/>
          <w:sz w:val="28"/>
          <w:szCs w:val="28"/>
          <w:lang w:val="fr-FR" w:eastAsia="it-IT"/>
        </w:rPr>
        <w:t xml:space="preserve">- </w:t>
      </w:r>
      <w:r w:rsidR="0064145B" w:rsidRPr="0064145B">
        <w:rPr>
          <w:rFonts w:ascii="Times New Roman" w:eastAsia="Times New Roman" w:hAnsi="Times New Roman" w:cs="Times New Roman"/>
          <w:bCs/>
          <w:sz w:val="28"/>
          <w:szCs w:val="28"/>
          <w:lang w:val="fr-FR" w:eastAsia="it-IT"/>
        </w:rPr>
        <w:t xml:space="preserve">urmărește </w:t>
      </w:r>
      <w:r w:rsidR="0064145B" w:rsidRPr="0064145B">
        <w:rPr>
          <w:rFonts w:ascii="Times New Roman" w:eastAsia="Times New Roman" w:hAnsi="Times New Roman" w:cs="Times New Roman"/>
          <w:sz w:val="28"/>
          <w:szCs w:val="28"/>
          <w:lang w:val="fr-FR" w:eastAsia="it-IT"/>
        </w:rPr>
        <w:t>efectuarea analizelor medicale și a controale medicale obligatorii ale personalului din subordine, așa cum sunt ele prevăzute de legislația în vigoare;</w:t>
      </w:r>
    </w:p>
    <w:p w14:paraId="794F5C8D" w14:textId="5759E75F" w:rsidR="0064145B" w:rsidRPr="0064145B" w:rsidRDefault="00A37BAB" w:rsidP="0064145B">
      <w:pPr>
        <w:spacing w:after="0" w:line="240" w:lineRule="auto"/>
        <w:ind w:firstLine="708"/>
        <w:jc w:val="both"/>
        <w:rPr>
          <w:rFonts w:ascii="Times New Roman" w:eastAsia="Times New Roman" w:hAnsi="Times New Roman" w:cs="Times New Roman"/>
          <w:bCs/>
          <w:sz w:val="28"/>
          <w:szCs w:val="28"/>
          <w:lang w:val="fr-FR" w:eastAsia="it-IT"/>
        </w:rPr>
      </w:pPr>
      <w:r>
        <w:rPr>
          <w:rFonts w:ascii="Times New Roman" w:eastAsia="Times New Roman" w:hAnsi="Times New Roman" w:cs="Times New Roman"/>
          <w:sz w:val="28"/>
          <w:szCs w:val="28"/>
          <w:lang w:val="fr-FR" w:eastAsia="it-IT"/>
        </w:rPr>
        <w:t>-</w:t>
      </w:r>
      <w:r w:rsidR="0064145B" w:rsidRPr="0064145B">
        <w:rPr>
          <w:rFonts w:ascii="Times New Roman" w:eastAsia="Times New Roman" w:hAnsi="Times New Roman" w:cs="Times New Roman"/>
          <w:sz w:val="28"/>
          <w:szCs w:val="28"/>
          <w:lang w:val="fr-FR" w:eastAsia="it-IT"/>
        </w:rPr>
        <w:t xml:space="preserve"> urmărește și răspunde de respectarea actelor normative în materie, de aplicarea hotărârilor Consiliului Local, a dispozițiilor Directorului Executiv, a R.I. și R.O.F.;</w:t>
      </w:r>
    </w:p>
    <w:p w14:paraId="749E7B4A" w14:textId="0FEEAF14" w:rsidR="0064145B" w:rsidRPr="0064145B" w:rsidRDefault="00A37BAB" w:rsidP="0064145B">
      <w:pPr>
        <w:spacing w:after="0" w:line="240" w:lineRule="auto"/>
        <w:ind w:firstLine="708"/>
        <w:jc w:val="both"/>
        <w:rPr>
          <w:rFonts w:ascii="Times New Roman" w:eastAsia="Times New Roman" w:hAnsi="Times New Roman" w:cs="Times New Roman"/>
          <w:bCs/>
          <w:sz w:val="28"/>
          <w:szCs w:val="28"/>
          <w:lang w:val="ro-RO" w:eastAsia="it-IT"/>
        </w:rPr>
      </w:pPr>
      <w:r>
        <w:rPr>
          <w:rFonts w:ascii="Times New Roman" w:eastAsia="Times New Roman" w:hAnsi="Times New Roman" w:cs="Times New Roman"/>
          <w:bCs/>
          <w:sz w:val="28"/>
          <w:szCs w:val="28"/>
          <w:lang w:val="ro-RO" w:eastAsia="it-IT"/>
        </w:rPr>
        <w:t>-</w:t>
      </w:r>
      <w:r w:rsidR="0064145B" w:rsidRPr="0064145B">
        <w:rPr>
          <w:rFonts w:ascii="Times New Roman" w:eastAsia="Times New Roman" w:hAnsi="Times New Roman" w:cs="Times New Roman"/>
          <w:bCs/>
          <w:sz w:val="28"/>
          <w:szCs w:val="28"/>
          <w:lang w:val="ro-RO" w:eastAsia="it-IT"/>
        </w:rPr>
        <w:t xml:space="preserve"> răspunde de arhivarea documentelor emise de către centru;</w:t>
      </w:r>
    </w:p>
    <w:p w14:paraId="7EECBFA3" w14:textId="50674C1A" w:rsidR="0064145B" w:rsidRPr="0064145B" w:rsidRDefault="00A37BAB" w:rsidP="0064145B">
      <w:pPr>
        <w:spacing w:after="0" w:line="240" w:lineRule="auto"/>
        <w:ind w:firstLine="708"/>
        <w:jc w:val="both"/>
        <w:rPr>
          <w:rFonts w:ascii="Times New Roman" w:eastAsia="Times New Roman" w:hAnsi="Times New Roman" w:cs="Times New Roman"/>
          <w:bCs/>
          <w:sz w:val="28"/>
          <w:szCs w:val="28"/>
          <w:lang w:val="ro-RO" w:eastAsia="it-IT"/>
        </w:rPr>
      </w:pPr>
      <w:r>
        <w:rPr>
          <w:rFonts w:ascii="Times New Roman" w:eastAsia="Times New Roman" w:hAnsi="Times New Roman" w:cs="Times New Roman"/>
          <w:bCs/>
          <w:sz w:val="28"/>
          <w:szCs w:val="28"/>
          <w:lang w:val="ro-RO" w:eastAsia="it-IT"/>
        </w:rPr>
        <w:t xml:space="preserve">- </w:t>
      </w:r>
      <w:r w:rsidR="0064145B" w:rsidRPr="0064145B">
        <w:rPr>
          <w:rFonts w:ascii="Times New Roman" w:eastAsia="Times New Roman" w:hAnsi="Times New Roman" w:cs="Times New Roman"/>
          <w:bCs/>
          <w:sz w:val="28"/>
          <w:szCs w:val="28"/>
          <w:lang w:val="ro-RO" w:eastAsia="it-IT"/>
        </w:rPr>
        <w:t>rezolvă toate problemele administrative legate de buna funcționare a centrului;</w:t>
      </w:r>
    </w:p>
    <w:p w14:paraId="6A56A25A" w14:textId="59CE29D8" w:rsidR="0064145B" w:rsidRPr="0064145B" w:rsidRDefault="00A37BAB" w:rsidP="0064145B">
      <w:pPr>
        <w:shd w:val="clear" w:color="auto" w:fill="FFFFFF"/>
        <w:spacing w:after="0" w:line="240" w:lineRule="auto"/>
        <w:ind w:firstLine="708"/>
        <w:jc w:val="both"/>
        <w:rPr>
          <w:rFonts w:ascii="Times New Roman" w:eastAsia="Times New Roman" w:hAnsi="Times New Roman" w:cs="Times New Roman"/>
          <w:color w:val="000000"/>
          <w:sz w:val="28"/>
          <w:szCs w:val="28"/>
          <w:lang w:val="ro-RO" w:eastAsia="ro-RO"/>
        </w:rPr>
      </w:pPr>
      <w:r>
        <w:rPr>
          <w:rFonts w:ascii="Times New Roman" w:eastAsia="Times New Roman" w:hAnsi="Times New Roman" w:cs="Times New Roman"/>
          <w:color w:val="000000"/>
          <w:sz w:val="28"/>
          <w:szCs w:val="28"/>
          <w:lang w:val="ro-RO" w:eastAsia="ro-RO"/>
        </w:rPr>
        <w:t>-</w:t>
      </w:r>
      <w:r w:rsidR="0064145B" w:rsidRPr="0064145B">
        <w:rPr>
          <w:rFonts w:ascii="Times New Roman" w:eastAsia="Times New Roman" w:hAnsi="Times New Roman" w:cs="Times New Roman"/>
          <w:color w:val="000000"/>
          <w:sz w:val="28"/>
          <w:szCs w:val="28"/>
          <w:lang w:val="ro-RO" w:eastAsia="ro-RO"/>
        </w:rPr>
        <w:t xml:space="preserve"> </w:t>
      </w:r>
      <w:r w:rsidR="0064145B" w:rsidRPr="0064145B">
        <w:rPr>
          <w:rFonts w:ascii="Times New Roman" w:eastAsia="Times New Roman" w:hAnsi="Times New Roman" w:cs="Times New Roman"/>
          <w:sz w:val="28"/>
          <w:szCs w:val="28"/>
          <w:lang w:val="fr-FR" w:eastAsia="it-IT"/>
        </w:rPr>
        <w:t>îndeplinește orice alte sarcini stabilite de superiorii ierarhici și/sau</w:t>
      </w:r>
      <w:r w:rsidR="0064145B" w:rsidRPr="0064145B">
        <w:rPr>
          <w:rFonts w:ascii="Times New Roman" w:eastAsia="Times New Roman" w:hAnsi="Times New Roman" w:cs="Times New Roman"/>
          <w:color w:val="000000"/>
          <w:sz w:val="28"/>
          <w:szCs w:val="28"/>
          <w:lang w:val="ro-RO" w:eastAsia="ro-RO"/>
        </w:rPr>
        <w:t xml:space="preserve"> prevăzute în standardul minim de calitate aplicabil.</w:t>
      </w:r>
    </w:p>
    <w:p w14:paraId="3CD4C823" w14:textId="77777777" w:rsidR="00A37BAB" w:rsidRDefault="00A37BAB" w:rsidP="0064145B">
      <w:pPr>
        <w:spacing w:after="0" w:line="256" w:lineRule="auto"/>
        <w:ind w:firstLine="708"/>
        <w:jc w:val="both"/>
        <w:rPr>
          <w:rFonts w:ascii="Times New Roman" w:eastAsia="Times New Roman" w:hAnsi="Times New Roman" w:cs="Times New Roman"/>
          <w:b/>
          <w:color w:val="000000"/>
          <w:sz w:val="28"/>
          <w:szCs w:val="28"/>
          <w:lang w:val="it-IT" w:eastAsia="it-IT"/>
        </w:rPr>
      </w:pPr>
      <w:r>
        <w:rPr>
          <w:rFonts w:ascii="Times New Roman" w:eastAsia="Times New Roman" w:hAnsi="Times New Roman" w:cs="Times New Roman"/>
          <w:b/>
          <w:color w:val="000000"/>
          <w:sz w:val="28"/>
          <w:szCs w:val="28"/>
          <w:lang w:val="it-IT" w:eastAsia="it-IT"/>
        </w:rPr>
        <w:t xml:space="preserve"> </w:t>
      </w:r>
    </w:p>
    <w:p w14:paraId="385E8BAF" w14:textId="21A8827A" w:rsidR="0064145B" w:rsidRPr="0064145B" w:rsidRDefault="0064145B" w:rsidP="0064145B">
      <w:pPr>
        <w:spacing w:after="0" w:line="256" w:lineRule="auto"/>
        <w:ind w:firstLine="708"/>
        <w:jc w:val="both"/>
        <w:rPr>
          <w:rFonts w:ascii="Times New Roman" w:eastAsia="Calibri" w:hAnsi="Times New Roman" w:cs="Times New Roman"/>
          <w:b/>
          <w:color w:val="000000"/>
          <w:sz w:val="28"/>
          <w:szCs w:val="28"/>
          <w:lang w:val="it-CH"/>
        </w:rPr>
      </w:pPr>
      <w:r w:rsidRPr="0064145B">
        <w:rPr>
          <w:rFonts w:ascii="Times New Roman" w:eastAsia="Calibri" w:hAnsi="Times New Roman" w:cs="Times New Roman"/>
          <w:b/>
          <w:color w:val="000000"/>
          <w:sz w:val="28"/>
          <w:szCs w:val="28"/>
          <w:lang w:val="it-CH"/>
        </w:rPr>
        <w:t>Atribuții educator</w:t>
      </w:r>
    </w:p>
    <w:p w14:paraId="1E218022" w14:textId="2E0275EE"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sz w:val="28"/>
          <w:szCs w:val="28"/>
          <w:lang w:val="ro-RO" w:eastAsia="ro-RO"/>
        </w:rPr>
        <w:t xml:space="preserve">- </w:t>
      </w:r>
      <w:r w:rsidR="0064145B" w:rsidRPr="0064145B">
        <w:rPr>
          <w:rFonts w:ascii="Times New Roman" w:eastAsia="Calibri" w:hAnsi="Times New Roman" w:cs="Times New Roman"/>
          <w:bCs/>
          <w:color w:val="000000"/>
          <w:sz w:val="28"/>
          <w:szCs w:val="28"/>
          <w:lang w:val="ro-RO"/>
        </w:rPr>
        <w:t>selectează modalităţi de comunicare adecvate în funcţie de conţinutul informaţiei, particularităţile de vârstă şi individuale ale copiilor, diversitatea culturală;</w:t>
      </w:r>
    </w:p>
    <w:p w14:paraId="063D5DBD" w14:textId="509CF24E"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fr-FR"/>
        </w:rPr>
      </w:pPr>
      <w:r>
        <w:rPr>
          <w:rFonts w:ascii="Times New Roman" w:eastAsia="Calibri" w:hAnsi="Times New Roman" w:cs="Times New Roman"/>
          <w:bCs/>
          <w:color w:val="000000"/>
          <w:sz w:val="28"/>
          <w:szCs w:val="28"/>
          <w:lang w:val="fr-FR"/>
        </w:rPr>
        <w:t>-</w:t>
      </w:r>
      <w:r w:rsidR="0064145B" w:rsidRPr="0064145B">
        <w:rPr>
          <w:rFonts w:ascii="Times New Roman" w:eastAsia="Calibri" w:hAnsi="Times New Roman" w:cs="Times New Roman"/>
          <w:bCs/>
          <w:color w:val="000000"/>
          <w:sz w:val="28"/>
          <w:szCs w:val="28"/>
          <w:lang w:val="fr-FR"/>
        </w:rPr>
        <w:t xml:space="preserve"> </w:t>
      </w:r>
      <w:r w:rsidR="0064145B" w:rsidRPr="0064145B">
        <w:rPr>
          <w:rFonts w:ascii="Times New Roman" w:eastAsia="Calibri" w:hAnsi="Times New Roman" w:cs="Times New Roman"/>
          <w:bCs/>
          <w:color w:val="000000"/>
          <w:sz w:val="28"/>
          <w:szCs w:val="28"/>
          <w:lang w:val="ro-RO"/>
        </w:rPr>
        <w:t>oferă sprijin</w:t>
      </w:r>
      <w:r w:rsidR="0064145B" w:rsidRPr="0064145B">
        <w:rPr>
          <w:rFonts w:ascii="Times New Roman" w:eastAsia="Calibri" w:hAnsi="Times New Roman" w:cs="Times New Roman"/>
          <w:bCs/>
          <w:color w:val="000000"/>
          <w:sz w:val="28"/>
          <w:szCs w:val="28"/>
          <w:lang w:val="fr-FR"/>
        </w:rPr>
        <w:t xml:space="preserve"> instructiv-educativ, în funcţie de particularităţile de vârstă ale copiilor ;</w:t>
      </w:r>
    </w:p>
    <w:p w14:paraId="7B41D6C6" w14:textId="78372714"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fr-FR"/>
        </w:rPr>
      </w:pPr>
      <w:r>
        <w:rPr>
          <w:rFonts w:ascii="Times New Roman" w:eastAsia="Calibri" w:hAnsi="Times New Roman" w:cs="Times New Roman"/>
          <w:bCs/>
          <w:color w:val="000000"/>
          <w:sz w:val="28"/>
          <w:szCs w:val="28"/>
          <w:lang w:val="fr-FR"/>
        </w:rPr>
        <w:t>-</w:t>
      </w:r>
      <w:r w:rsidR="0064145B" w:rsidRPr="0064145B">
        <w:rPr>
          <w:rFonts w:ascii="Times New Roman" w:eastAsia="Calibri" w:hAnsi="Times New Roman" w:cs="Times New Roman"/>
          <w:bCs/>
          <w:color w:val="000000"/>
          <w:sz w:val="28"/>
          <w:szCs w:val="28"/>
          <w:lang w:val="fr-FR"/>
        </w:rPr>
        <w:t xml:space="preserve"> utiliz</w:t>
      </w:r>
      <w:r w:rsidR="0064145B" w:rsidRPr="0064145B">
        <w:rPr>
          <w:rFonts w:ascii="Times New Roman" w:eastAsia="Calibri" w:hAnsi="Times New Roman" w:cs="Times New Roman"/>
          <w:bCs/>
          <w:color w:val="000000"/>
          <w:sz w:val="28"/>
          <w:szCs w:val="28"/>
          <w:lang w:val="ro-RO"/>
        </w:rPr>
        <w:t>ează</w:t>
      </w:r>
      <w:r w:rsidR="0064145B" w:rsidRPr="0064145B">
        <w:rPr>
          <w:rFonts w:ascii="Times New Roman" w:eastAsia="Calibri" w:hAnsi="Times New Roman" w:cs="Times New Roman"/>
          <w:bCs/>
          <w:color w:val="000000"/>
          <w:sz w:val="28"/>
          <w:szCs w:val="28"/>
          <w:lang w:val="fr-FR"/>
        </w:rPr>
        <w:t xml:space="preserve"> feed-back-ul în comunicare prin selectarea unor situaţii de lucru adecvate în scopul comparării mesajului transmis cu cel receptat de copil;</w:t>
      </w:r>
    </w:p>
    <w:p w14:paraId="27D97632" w14:textId="44753180"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facilitează comunicarea cu copiii şi între copii şi interacţionarea eficientă cu aceştia şi între aceştia;</w:t>
      </w:r>
    </w:p>
    <w:p w14:paraId="5C983733" w14:textId="73A5619A"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informează periodic familia copilului cu privire la progresul acestuia şi comportamentul social;</w:t>
      </w:r>
    </w:p>
    <w:p w14:paraId="568A93F7" w14:textId="4477274F"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solicită date suplimentare despre comportamentul copilului în familie şi în mediul social;</w:t>
      </w:r>
    </w:p>
    <w:p w14:paraId="1D5B4EE9" w14:textId="1BC4B494"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consiliază familia copilului prin identificarea unor modalităţi de soluţionare şi îndrumarea către persoane/instituţii specializate, în cazul apariţiei unor probleme de comportament la copil;</w:t>
      </w:r>
    </w:p>
    <w:p w14:paraId="6E6220D0" w14:textId="4C59B521"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colaborează cu coordonatorul şi cu psihologul centrului la elaborarea fişei</w:t>
      </w:r>
      <w:r w:rsidR="0064145B" w:rsidRPr="0064145B">
        <w:rPr>
          <w:rFonts w:ascii="Times New Roman" w:eastAsia="Calibri" w:hAnsi="Times New Roman" w:cs="Times New Roman"/>
          <w:b/>
          <w:bCs/>
          <w:color w:val="000000"/>
          <w:sz w:val="28"/>
          <w:szCs w:val="28"/>
          <w:lang w:val="ro-RO"/>
        </w:rPr>
        <w:t xml:space="preserve"> </w:t>
      </w:r>
      <w:r w:rsidR="0064145B" w:rsidRPr="0064145B">
        <w:rPr>
          <w:rFonts w:ascii="Times New Roman" w:eastAsia="Calibri" w:hAnsi="Times New Roman" w:cs="Times New Roman"/>
          <w:bCs/>
          <w:color w:val="000000"/>
          <w:sz w:val="28"/>
          <w:szCs w:val="28"/>
          <w:lang w:val="ro-RO"/>
        </w:rPr>
        <w:t xml:space="preserve">psiho-pedagogice a copilului; </w:t>
      </w:r>
    </w:p>
    <w:p w14:paraId="4591B942" w14:textId="0C5CAEFC"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lastRenderedPageBreak/>
        <w:t>-</w:t>
      </w:r>
      <w:r w:rsidR="0064145B" w:rsidRPr="0064145B">
        <w:rPr>
          <w:rFonts w:ascii="Times New Roman" w:eastAsia="Calibri" w:hAnsi="Times New Roman" w:cs="Times New Roman"/>
          <w:bCs/>
          <w:color w:val="000000"/>
          <w:sz w:val="28"/>
          <w:szCs w:val="28"/>
          <w:lang w:val="ro-RO"/>
        </w:rPr>
        <w:t xml:space="preserve"> stabileşte planul de activităţi educative şi jocuri colective şi/sau individuale cu respectarea legislaţiei în vigoare şi ţinând cont de particularităţile de vârstă ale copiilor;</w:t>
      </w:r>
    </w:p>
    <w:p w14:paraId="027CEFD3" w14:textId="7179B9D1"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es-ES"/>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alege materialele auxiliare în conformitate cu legislaţia în vigoare, vârsta şi capacitatea de învăţare a copiilor;</w:t>
      </w:r>
    </w:p>
    <w:p w14:paraId="0E0912C6" w14:textId="69CC3FC6"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întocmeşte planificarea calendaristică anuală şi săptămânală a activităţilor educative;</w:t>
      </w:r>
    </w:p>
    <w:p w14:paraId="0D21F45A" w14:textId="7406C526"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asigură mijloacele de învăţământ, materialul didactic şi auxiliar în funcţie de particularităţile de vârstă ale copiilor şi conţinutul activităţilor planificate;</w:t>
      </w:r>
    </w:p>
    <w:p w14:paraId="6AA7D092" w14:textId="75881A90" w:rsidR="0064145B" w:rsidRPr="0064145B" w:rsidRDefault="00A37BAB" w:rsidP="00A37BA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 xml:space="preserve">- </w:t>
      </w:r>
      <w:r w:rsidR="0064145B" w:rsidRPr="0064145B">
        <w:rPr>
          <w:rFonts w:ascii="Times New Roman" w:eastAsia="Calibri" w:hAnsi="Times New Roman" w:cs="Times New Roman"/>
          <w:bCs/>
          <w:color w:val="000000"/>
          <w:sz w:val="28"/>
          <w:szCs w:val="28"/>
          <w:lang w:val="ro-RO"/>
        </w:rPr>
        <w:t>elaborează, confecţionează, solicită achiziţionarea de material didactic,  auxiliar;</w:t>
      </w:r>
    </w:p>
    <w:p w14:paraId="42F973DD" w14:textId="20623AF2"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organizează spaţiul educaţional prin amenajarea acestuia în funcţie de tipul de activitate desfăşurată, amenajează arii de stimulare/centre de interes în sala de grupă în vederea unei învăţări stimulative şi eficiente;</w:t>
      </w:r>
    </w:p>
    <w:p w14:paraId="76DEC4AA" w14:textId="2C2FEB84"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încurajează implicarea copiilor în amenajarea mediului educaţional;</w:t>
      </w:r>
    </w:p>
    <w:p w14:paraId="5B2BB6BA" w14:textId="3869DF27"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implică părinţii copiilor în luarea deciziilor privind amenajarea spaţiului educaţional în beneficiul copiilor cu respectarea legislaţiei în vigoare şi a particularităţilor de vârstă;</w:t>
      </w:r>
    </w:p>
    <w:p w14:paraId="370DD8E9" w14:textId="6C044BEA"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conduce activitatea educativă şi jocurile colective în conformitate cu planul întocmit;</w:t>
      </w:r>
    </w:p>
    <w:p w14:paraId="2947263B" w14:textId="5C87C080"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 xml:space="preserve">- </w:t>
      </w:r>
      <w:r w:rsidR="0064145B" w:rsidRPr="0064145B">
        <w:rPr>
          <w:rFonts w:ascii="Times New Roman" w:eastAsia="Calibri" w:hAnsi="Times New Roman" w:cs="Times New Roman"/>
          <w:bCs/>
          <w:color w:val="000000"/>
          <w:sz w:val="28"/>
          <w:szCs w:val="28"/>
          <w:lang w:val="ro-RO"/>
        </w:rPr>
        <w:t>găseşte căi şi mijloace eficiente pentru a transmite cunoştinte copiilor şi pentru a stimula participarea acestora la propria formare şi dezvoltare, respectând principiile didactice;</w:t>
      </w:r>
    </w:p>
    <w:p w14:paraId="29927921" w14:textId="11492EE6" w:rsidR="0064145B" w:rsidRPr="0064145B" w:rsidRDefault="00A37BAB" w:rsidP="0064145B">
      <w:pPr>
        <w:spacing w:after="0" w:line="256" w:lineRule="auto"/>
        <w:ind w:firstLine="708"/>
        <w:jc w:val="both"/>
        <w:rPr>
          <w:rFonts w:ascii="Times New Roman" w:eastAsia="Calibri" w:hAnsi="Times New Roman" w:cs="Times New Roman"/>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ia măsuri de asigurare a securității copiilor în timpul desfăşurării activităţilor prin verificarea permanentă a stării spaţiului grupei, a materialelor puse la dispoziţia copiilor cu prilejul activităţilor instructiv-educative planificate în  vederea prevenirii unor accidente sau evenimente neprevăzute; </w:t>
      </w:r>
    </w:p>
    <w:p w14:paraId="733DBCB4" w14:textId="149CFC9F" w:rsidR="0064145B" w:rsidRPr="0064145B" w:rsidRDefault="00A37BAB" w:rsidP="0064145B">
      <w:pPr>
        <w:spacing w:after="0" w:line="256" w:lineRule="auto"/>
        <w:ind w:firstLine="708"/>
        <w:jc w:val="both"/>
        <w:rPr>
          <w:rFonts w:ascii="Times New Roman" w:eastAsia="Calibri" w:hAnsi="Times New Roman" w:cs="Times New Roman"/>
          <w:b/>
          <w:bCs/>
          <w:color w:val="000000"/>
          <w:sz w:val="28"/>
          <w:szCs w:val="28"/>
          <w:lang w:val="ro-RO"/>
        </w:rPr>
      </w:pPr>
      <w:r>
        <w:rPr>
          <w:rFonts w:ascii="Times New Roman" w:eastAsia="Calibri" w:hAnsi="Times New Roman" w:cs="Times New Roman"/>
          <w:bCs/>
          <w:color w:val="000000"/>
          <w:sz w:val="28"/>
          <w:szCs w:val="28"/>
          <w:lang w:val="ro-RO"/>
        </w:rPr>
        <w:t>-</w:t>
      </w:r>
      <w:r w:rsidR="0064145B" w:rsidRPr="0064145B">
        <w:rPr>
          <w:rFonts w:ascii="Times New Roman" w:eastAsia="Calibri" w:hAnsi="Times New Roman" w:cs="Times New Roman"/>
          <w:bCs/>
          <w:color w:val="000000"/>
          <w:sz w:val="28"/>
          <w:szCs w:val="28"/>
          <w:lang w:val="ro-RO"/>
        </w:rPr>
        <w:t xml:space="preserve"> identifică nevoile proprii de formare în funcţie de dinamica informaţiei în domeniu şi de legislaţia în vigoare;</w:t>
      </w:r>
    </w:p>
    <w:p w14:paraId="227D3DCD" w14:textId="410C5E14" w:rsidR="0064145B" w:rsidRPr="0064145B" w:rsidRDefault="00A37BAB" w:rsidP="0064145B">
      <w:pPr>
        <w:spacing w:after="0" w:line="256" w:lineRule="auto"/>
        <w:ind w:firstLine="708"/>
        <w:jc w:val="both"/>
        <w:rPr>
          <w:rFonts w:ascii="Times New Roman" w:eastAsia="Calibri" w:hAnsi="Times New Roman" w:cs="Times New Roman"/>
          <w:color w:val="000000"/>
          <w:sz w:val="28"/>
          <w:szCs w:val="28"/>
          <w:lang w:val="ro-RO"/>
        </w:rPr>
      </w:pPr>
      <w:r>
        <w:rPr>
          <w:rFonts w:ascii="Times New Roman" w:eastAsia="Calibri" w:hAnsi="Times New Roman" w:cs="Times New Roman"/>
          <w:color w:val="000000"/>
          <w:sz w:val="28"/>
          <w:szCs w:val="28"/>
          <w:lang w:val="ro-RO"/>
        </w:rPr>
        <w:t>-</w:t>
      </w:r>
      <w:r w:rsidR="0064145B" w:rsidRPr="0064145B">
        <w:rPr>
          <w:rFonts w:ascii="Times New Roman" w:eastAsia="Calibri" w:hAnsi="Times New Roman" w:cs="Times New Roman"/>
          <w:color w:val="000000"/>
          <w:sz w:val="28"/>
          <w:szCs w:val="28"/>
          <w:lang w:val="ro-RO"/>
        </w:rPr>
        <w:t xml:space="preserve"> respectă procedurile stabilite în normele de sănătate, securitate şi igienă în muncă, normele de prevenire şi stingere a incendiilor şi de acţiune în caz de urgenţă;</w:t>
      </w:r>
    </w:p>
    <w:p w14:paraId="39B8B76B" w14:textId="4783DDF7" w:rsidR="0064145B" w:rsidRPr="0064145B" w:rsidRDefault="00A37BAB" w:rsidP="0064145B">
      <w:pPr>
        <w:spacing w:after="0" w:line="256" w:lineRule="auto"/>
        <w:ind w:firstLine="708"/>
        <w:jc w:val="both"/>
        <w:rPr>
          <w:rFonts w:ascii="Times New Roman" w:eastAsia="Calibri" w:hAnsi="Times New Roman" w:cs="Times New Roman"/>
          <w:color w:val="000000"/>
          <w:sz w:val="28"/>
          <w:szCs w:val="28"/>
          <w:lang w:val="ro-RO"/>
        </w:rPr>
      </w:pPr>
      <w:r>
        <w:rPr>
          <w:rFonts w:ascii="Times New Roman" w:eastAsia="Calibri" w:hAnsi="Times New Roman" w:cs="Times New Roman"/>
          <w:color w:val="000000"/>
          <w:sz w:val="28"/>
          <w:szCs w:val="28"/>
          <w:lang w:val="ro-RO"/>
        </w:rPr>
        <w:t>-</w:t>
      </w:r>
      <w:r w:rsidR="0064145B" w:rsidRPr="0064145B">
        <w:rPr>
          <w:rFonts w:ascii="Times New Roman" w:eastAsia="Calibri" w:hAnsi="Times New Roman" w:cs="Times New Roman"/>
          <w:color w:val="000000"/>
          <w:sz w:val="28"/>
          <w:szCs w:val="28"/>
          <w:lang w:val="ro-RO"/>
        </w:rPr>
        <w:t xml:space="preserve"> îndeplineşte orice alte sarcini stabilite de superiorii ierarhici.</w:t>
      </w:r>
    </w:p>
    <w:p w14:paraId="7E614475" w14:textId="77777777" w:rsidR="0064145B" w:rsidRPr="0064145B" w:rsidRDefault="0064145B" w:rsidP="0064145B">
      <w:pPr>
        <w:spacing w:after="0" w:line="256" w:lineRule="auto"/>
        <w:ind w:firstLine="708"/>
        <w:jc w:val="both"/>
        <w:rPr>
          <w:rFonts w:ascii="Times New Roman" w:eastAsia="Calibri" w:hAnsi="Times New Roman" w:cs="Times New Roman"/>
          <w:color w:val="000000"/>
          <w:sz w:val="28"/>
          <w:szCs w:val="28"/>
          <w:lang w:val="ro-RO"/>
        </w:rPr>
      </w:pPr>
    </w:p>
    <w:p w14:paraId="748C2C5E" w14:textId="2D458820" w:rsidR="0064145B" w:rsidRPr="0064145B" w:rsidRDefault="0064145B" w:rsidP="0064145B">
      <w:pPr>
        <w:spacing w:after="0" w:line="256" w:lineRule="auto"/>
        <w:ind w:firstLine="708"/>
        <w:jc w:val="both"/>
        <w:rPr>
          <w:rFonts w:ascii="Times New Roman" w:eastAsia="Calibri" w:hAnsi="Times New Roman" w:cs="Times New Roman"/>
          <w:b/>
          <w:sz w:val="28"/>
          <w:szCs w:val="28"/>
          <w:lang w:val="ro-RO"/>
        </w:rPr>
      </w:pPr>
      <w:r w:rsidRPr="0064145B">
        <w:rPr>
          <w:rFonts w:ascii="Times New Roman" w:eastAsia="Calibri" w:hAnsi="Times New Roman" w:cs="Times New Roman"/>
          <w:b/>
          <w:sz w:val="28"/>
          <w:szCs w:val="28"/>
          <w:lang w:val="ro-RO"/>
        </w:rPr>
        <w:t>Atribuții psiholog</w:t>
      </w:r>
    </w:p>
    <w:p w14:paraId="408F19B2" w14:textId="7E74D87E" w:rsidR="0064145B" w:rsidRPr="0064145B" w:rsidRDefault="00A37BAB" w:rsidP="0064145B">
      <w:pPr>
        <w:spacing w:after="0" w:line="256" w:lineRule="auto"/>
        <w:ind w:firstLine="708"/>
        <w:jc w:val="both"/>
        <w:rPr>
          <w:rFonts w:ascii="Times New Roman" w:eastAsia="Calibri" w:hAnsi="Times New Roman" w:cs="Times New Roman"/>
          <w:sz w:val="28"/>
          <w:szCs w:val="28"/>
          <w:lang w:val="pt-PT"/>
        </w:rPr>
      </w:pPr>
      <w:r>
        <w:rPr>
          <w:rFonts w:ascii="Times New Roman" w:eastAsia="Calibri" w:hAnsi="Times New Roman" w:cs="Times New Roman"/>
          <w:sz w:val="28"/>
          <w:szCs w:val="28"/>
          <w:lang w:val="pt-PT"/>
        </w:rPr>
        <w:t>-</w:t>
      </w:r>
      <w:r w:rsidR="0064145B" w:rsidRPr="0064145B">
        <w:rPr>
          <w:rFonts w:ascii="Times New Roman" w:eastAsia="Calibri" w:hAnsi="Times New Roman" w:cs="Times New Roman"/>
          <w:sz w:val="28"/>
          <w:szCs w:val="28"/>
          <w:lang w:val="pt-PT"/>
        </w:rPr>
        <w:t xml:space="preserve"> evaluează nivelul de dezvoltare psihomotrică a copiilor care frecventează centrul  în scopul depistării nevoilor de stimulare suplimentară în vederea asigurării </w:t>
      </w:r>
      <w:r w:rsidR="0064145B" w:rsidRPr="0064145B">
        <w:rPr>
          <w:rFonts w:ascii="Times New Roman" w:eastAsia="Calibri" w:hAnsi="Times New Roman" w:cs="Times New Roman"/>
          <w:sz w:val="28"/>
          <w:szCs w:val="28"/>
          <w:lang w:val="pt-PT"/>
        </w:rPr>
        <w:lastRenderedPageBreak/>
        <w:t>unei dezvoltări armonioase a copiilor, precum şi a depistării precoce a situaţiilor de risc care pot determina separarea copilului de părinţii săi;</w:t>
      </w:r>
    </w:p>
    <w:p w14:paraId="4CD98BC5" w14:textId="6C75DBE7" w:rsidR="0064145B" w:rsidRPr="0064145B" w:rsidRDefault="00A37BAB" w:rsidP="0064145B">
      <w:pPr>
        <w:spacing w:after="0" w:line="256" w:lineRule="auto"/>
        <w:ind w:firstLine="708"/>
        <w:jc w:val="both"/>
        <w:rPr>
          <w:rFonts w:ascii="Times New Roman" w:eastAsia="Calibri" w:hAnsi="Times New Roman" w:cs="Times New Roman"/>
          <w:sz w:val="28"/>
          <w:szCs w:val="28"/>
          <w:lang w:val="pt-PT"/>
        </w:rPr>
      </w:pPr>
      <w:r>
        <w:rPr>
          <w:rFonts w:ascii="Times New Roman" w:eastAsia="Calibri" w:hAnsi="Times New Roman" w:cs="Times New Roman"/>
          <w:sz w:val="28"/>
          <w:szCs w:val="28"/>
          <w:lang w:val="pt-PT"/>
        </w:rPr>
        <w:t>-</w:t>
      </w:r>
      <w:r w:rsidR="0064145B" w:rsidRPr="0064145B">
        <w:rPr>
          <w:rFonts w:ascii="Times New Roman" w:eastAsia="Calibri" w:hAnsi="Times New Roman" w:cs="Times New Roman"/>
          <w:sz w:val="28"/>
          <w:szCs w:val="28"/>
          <w:lang w:val="pt-PT"/>
        </w:rPr>
        <w:t xml:space="preserve"> asigură consiliere şi asistenţă psihologică părinţilor/reprezentanţilor legali ai copilului urmărindu-se următoarele obiective:</w:t>
      </w:r>
    </w:p>
    <w:p w14:paraId="50D3D0B1" w14:textId="77777777" w:rsidR="0064145B" w:rsidRPr="0064145B" w:rsidRDefault="0064145B" w:rsidP="0064145B">
      <w:pPr>
        <w:spacing w:after="0" w:line="240" w:lineRule="auto"/>
        <w:ind w:left="720"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1.dezvoltarea competenţelor parentale;</w:t>
      </w:r>
    </w:p>
    <w:p w14:paraId="443C7E86" w14:textId="77777777" w:rsidR="0064145B" w:rsidRPr="0064145B" w:rsidRDefault="0064145B" w:rsidP="0064145B">
      <w:pPr>
        <w:spacing w:after="0" w:line="240" w:lineRule="auto"/>
        <w:ind w:left="708"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2.conştientizarea de către părinţi a nevoilor psihologice şi afective ale</w:t>
      </w:r>
    </w:p>
    <w:p w14:paraId="5FCEC514" w14:textId="77777777" w:rsidR="0064145B" w:rsidRPr="0064145B" w:rsidRDefault="0064145B" w:rsidP="0064145B">
      <w:pPr>
        <w:spacing w:after="0" w:line="240" w:lineRule="auto"/>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copilului, a potenţialului de dezvoltare şi a particularităţilor de vârstă;</w:t>
      </w:r>
    </w:p>
    <w:p w14:paraId="1A6B6769" w14:textId="77777777" w:rsidR="0064145B" w:rsidRPr="0064145B" w:rsidRDefault="0064145B" w:rsidP="0064145B">
      <w:pPr>
        <w:spacing w:after="0" w:line="240" w:lineRule="auto"/>
        <w:ind w:left="708"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3.îmbunătăţirea modurilor de comunicare şi interacţiune părinte-copil,</w:t>
      </w:r>
    </w:p>
    <w:p w14:paraId="256AE423" w14:textId="77777777" w:rsidR="0064145B" w:rsidRPr="0064145B" w:rsidRDefault="0064145B" w:rsidP="0064145B">
      <w:pPr>
        <w:spacing w:after="0" w:line="240" w:lineRule="auto"/>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consolidarea relaţiilor parentale;</w:t>
      </w:r>
    </w:p>
    <w:p w14:paraId="10BEE703" w14:textId="77777777" w:rsidR="0064145B" w:rsidRPr="0064145B" w:rsidRDefault="0064145B" w:rsidP="0064145B">
      <w:pPr>
        <w:spacing w:after="0" w:line="240" w:lineRule="auto"/>
        <w:ind w:left="708"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4.dezvoltarea unei relaţii de ataşament pozitiv părinte-copil;</w:t>
      </w:r>
    </w:p>
    <w:p w14:paraId="06B11ED5" w14:textId="77777777" w:rsidR="0064145B" w:rsidRPr="0064145B" w:rsidRDefault="0064145B" w:rsidP="0064145B">
      <w:pPr>
        <w:spacing w:after="0" w:line="240" w:lineRule="auto"/>
        <w:ind w:left="708"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5.depăşirea situaţiei de risc de separare a copilului de familie;</w:t>
      </w:r>
    </w:p>
    <w:p w14:paraId="53F88275" w14:textId="77777777" w:rsidR="0064145B" w:rsidRPr="0064145B" w:rsidRDefault="0064145B" w:rsidP="0064145B">
      <w:pPr>
        <w:spacing w:after="0" w:line="240" w:lineRule="auto"/>
        <w:ind w:left="708"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6. evitarea alterării definitive a relaţiei părinte-copil;</w:t>
      </w:r>
    </w:p>
    <w:p w14:paraId="7FB19B5E" w14:textId="77777777" w:rsidR="0064145B" w:rsidRPr="0064145B" w:rsidRDefault="0064145B" w:rsidP="0064145B">
      <w:pPr>
        <w:spacing w:after="0" w:line="240" w:lineRule="auto"/>
        <w:ind w:left="708" w:firstLine="72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7.ameliorarea dificultăţilor psihosociale care afectează relaţiile familiale.</w:t>
      </w:r>
    </w:p>
    <w:p w14:paraId="5BA24F52" w14:textId="2089BF6E"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întocmește fişe psihopedagogice;</w:t>
      </w:r>
    </w:p>
    <w:p w14:paraId="7CC9E576" w14:textId="37C2ABAE"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asigură consiliere de specialitate în vederea întocmirii raportului de monitorizare a relațiilor personale ale copilului;</w:t>
      </w:r>
    </w:p>
    <w:p w14:paraId="6874D68D" w14:textId="7470DF9B"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asigură consiliere şi sprijin pentru părinţi, la cerere sau ori de câte ori psihologul consideră că este în beneficiul copilului;</w:t>
      </w:r>
    </w:p>
    <w:p w14:paraId="6557D4A2" w14:textId="4D904C11"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contribuie la depistarea precoce a situaţiilor de risc care pot determina separarea copilului de părinţii săi (efectuează vizite la domiciliul copilului, dacă este cazul, în scopul prevenirii situaţiilor de risc) ;</w:t>
      </w:r>
    </w:p>
    <w:p w14:paraId="75853CE4" w14:textId="05347DE1" w:rsidR="0064145B" w:rsidRPr="0064145B" w:rsidRDefault="00A37BAB" w:rsidP="0064145B">
      <w:pPr>
        <w:spacing w:after="0" w:line="256" w:lineRule="auto"/>
        <w:ind w:firstLine="708"/>
        <w:jc w:val="both"/>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64145B" w:rsidRPr="0064145B">
        <w:rPr>
          <w:rFonts w:ascii="Times New Roman" w:eastAsia="Calibri" w:hAnsi="Times New Roman" w:cs="Times New Roman"/>
          <w:sz w:val="28"/>
          <w:szCs w:val="28"/>
          <w:lang w:val="fr-FR"/>
        </w:rPr>
        <w:t>realizează</w:t>
      </w:r>
      <w:r w:rsidR="0064145B" w:rsidRPr="0064145B">
        <w:rPr>
          <w:rFonts w:ascii="Times New Roman" w:eastAsia="Calibri" w:hAnsi="Times New Roman" w:cs="Times New Roman"/>
          <w:sz w:val="28"/>
          <w:szCs w:val="28"/>
          <w:lang w:val="ro-RO"/>
        </w:rPr>
        <w:t xml:space="preserve"> evaluarea psihologică iniţială a beneficiarilor;</w:t>
      </w:r>
    </w:p>
    <w:p w14:paraId="137DE234" w14:textId="0E794A8C"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întocmeşte fişa de evaluare psihologică, pentru fiecare beneficiar;</w:t>
      </w:r>
    </w:p>
    <w:p w14:paraId="5F5BA39B" w14:textId="2CFBFA78"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w:t>
      </w:r>
      <w:r w:rsidR="0064145B" w:rsidRPr="0064145B">
        <w:rPr>
          <w:rFonts w:ascii="Times New Roman" w:eastAsia="Calibri" w:hAnsi="Times New Roman" w:cs="Times New Roman"/>
          <w:sz w:val="28"/>
          <w:szCs w:val="28"/>
          <w:lang w:val="ro-RO"/>
        </w:rPr>
        <w:t>oferă consiliere psihologică (individuală şi de grup), cu scopul optimizării echilibrului psiho-emoţional;</w:t>
      </w:r>
    </w:p>
    <w:p w14:paraId="59A04C6C" w14:textId="37EAEBA7"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organizează diferite programe de intervenţie educativ-informativă şi promovare a sănătăţii;</w:t>
      </w:r>
    </w:p>
    <w:p w14:paraId="75A0A046" w14:textId="0870331A"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Times New Roman" w:hAnsi="Times New Roman" w:cs="Times New Roman"/>
          <w:bCs/>
          <w:sz w:val="28"/>
          <w:szCs w:val="28"/>
          <w:lang w:val="fr-FR" w:eastAsia="it-IT"/>
        </w:rPr>
        <w:t>-</w:t>
      </w:r>
      <w:r w:rsidR="0064145B" w:rsidRPr="0064145B">
        <w:rPr>
          <w:rFonts w:ascii="Times New Roman" w:eastAsia="Times New Roman" w:hAnsi="Times New Roman" w:cs="Times New Roman"/>
          <w:bCs/>
          <w:sz w:val="28"/>
          <w:szCs w:val="28"/>
          <w:lang w:val="fr-FR" w:eastAsia="it-IT"/>
        </w:rPr>
        <w:t xml:space="preserve"> colaborează cu educatorii centrului și îi sprijină în pregătirea materialelor educative și în organizarea evenimentelor, acțiunilor și activităților desfășurate de copiii centrului ;</w:t>
      </w:r>
    </w:p>
    <w:p w14:paraId="2E31A3DA" w14:textId="031A9AFE"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it-CH"/>
        </w:rPr>
        <w:t xml:space="preserve">- </w:t>
      </w:r>
      <w:r w:rsidR="0064145B" w:rsidRPr="0064145B">
        <w:rPr>
          <w:rFonts w:ascii="Times New Roman" w:eastAsia="Calibri" w:hAnsi="Times New Roman" w:cs="Times New Roman"/>
          <w:sz w:val="28"/>
          <w:szCs w:val="28"/>
          <w:lang w:val="it-CH"/>
        </w:rPr>
        <w:t>răspunde de respectarea legalităţii în domeniul său de activitate;</w:t>
      </w:r>
    </w:p>
    <w:p w14:paraId="4167B6F0" w14:textId="4F03ADBC" w:rsidR="0064145B" w:rsidRPr="0064145B" w:rsidRDefault="00A37BAB" w:rsidP="0064145B">
      <w:pPr>
        <w:spacing w:after="0" w:line="256" w:lineRule="auto"/>
        <w:ind w:firstLine="708"/>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w:t>
      </w:r>
      <w:r w:rsidR="0064145B" w:rsidRPr="0064145B">
        <w:rPr>
          <w:rFonts w:ascii="Times New Roman" w:eastAsia="Calibri" w:hAnsi="Times New Roman" w:cs="Times New Roman"/>
          <w:sz w:val="28"/>
          <w:szCs w:val="28"/>
          <w:lang w:val="ro-RO"/>
        </w:rPr>
        <w:t xml:space="preserve"> respectă procedurile stabilite , normele de sănătate, securitate şi igienă în muncă, normele de prevenire şi stingere a incendiilor şi de acţiune în caz de urgenţă;</w:t>
      </w:r>
    </w:p>
    <w:p w14:paraId="42E1FFBC" w14:textId="26B98CFD" w:rsidR="0064145B" w:rsidRPr="0064145B" w:rsidRDefault="0064145B" w:rsidP="0064145B">
      <w:pPr>
        <w:spacing w:after="0" w:line="256" w:lineRule="auto"/>
        <w:ind w:firstLine="540"/>
        <w:jc w:val="both"/>
        <w:rPr>
          <w:rFonts w:ascii="Times New Roman" w:eastAsia="Calibri" w:hAnsi="Times New Roman" w:cs="Times New Roman"/>
          <w:sz w:val="28"/>
          <w:szCs w:val="28"/>
          <w:lang w:val="ro-RO"/>
        </w:rPr>
      </w:pPr>
      <w:r w:rsidRPr="0064145B">
        <w:rPr>
          <w:rFonts w:ascii="Times New Roman" w:eastAsia="Calibri" w:hAnsi="Times New Roman" w:cs="Times New Roman"/>
          <w:sz w:val="28"/>
          <w:szCs w:val="28"/>
          <w:lang w:val="ro-RO"/>
        </w:rPr>
        <w:t xml:space="preserve">  </w:t>
      </w:r>
      <w:r w:rsidR="00A37BAB">
        <w:rPr>
          <w:rFonts w:ascii="Times New Roman" w:eastAsia="Calibri" w:hAnsi="Times New Roman" w:cs="Times New Roman"/>
          <w:sz w:val="28"/>
          <w:szCs w:val="28"/>
          <w:lang w:val="ro-RO"/>
        </w:rPr>
        <w:t>-</w:t>
      </w:r>
      <w:r w:rsidRPr="0064145B">
        <w:rPr>
          <w:rFonts w:ascii="Times New Roman" w:eastAsia="Calibri" w:hAnsi="Times New Roman" w:cs="Times New Roman"/>
          <w:sz w:val="28"/>
          <w:szCs w:val="28"/>
          <w:lang w:val="ro-RO"/>
        </w:rPr>
        <w:t xml:space="preserve"> îndeplineşte orice alte sarcini stabilite de superiorii ierarhici și/sau </w:t>
      </w:r>
      <w:r w:rsidRPr="0064145B">
        <w:rPr>
          <w:rFonts w:ascii="Times New Roman" w:eastAsia="Times New Roman" w:hAnsi="Times New Roman" w:cs="Times New Roman"/>
          <w:color w:val="000000"/>
          <w:sz w:val="28"/>
          <w:szCs w:val="28"/>
          <w:lang w:val="ro-RO" w:eastAsia="ro-RO"/>
        </w:rPr>
        <w:t>prevăzute în standardul minim de calitate aplicabil</w:t>
      </w:r>
      <w:r w:rsidRPr="0064145B">
        <w:rPr>
          <w:rFonts w:ascii="Times New Roman" w:eastAsia="Calibri" w:hAnsi="Times New Roman" w:cs="Times New Roman"/>
          <w:sz w:val="28"/>
          <w:szCs w:val="28"/>
          <w:lang w:val="ro-RO"/>
        </w:rPr>
        <w:t>.</w:t>
      </w:r>
    </w:p>
    <w:p w14:paraId="731CB45F" w14:textId="37629E54" w:rsidR="0064145B" w:rsidRDefault="0064145B" w:rsidP="0064145B">
      <w:pPr>
        <w:spacing w:after="0" w:line="240" w:lineRule="auto"/>
        <w:ind w:firstLine="708"/>
        <w:jc w:val="both"/>
        <w:rPr>
          <w:rFonts w:ascii="Times New Roman" w:eastAsia="Calibri" w:hAnsi="Times New Roman" w:cs="Times New Roman"/>
          <w:sz w:val="28"/>
          <w:szCs w:val="28"/>
          <w:lang w:val="ro-RO"/>
        </w:rPr>
      </w:pPr>
    </w:p>
    <w:p w14:paraId="5D60BCE1" w14:textId="633ADEB3" w:rsidR="00A37BAB" w:rsidRDefault="00A37BAB" w:rsidP="0064145B">
      <w:pPr>
        <w:spacing w:after="0" w:line="240" w:lineRule="auto"/>
        <w:ind w:firstLine="708"/>
        <w:jc w:val="both"/>
        <w:rPr>
          <w:rFonts w:ascii="Times New Roman" w:eastAsia="Calibri" w:hAnsi="Times New Roman" w:cs="Times New Roman"/>
          <w:sz w:val="28"/>
          <w:szCs w:val="28"/>
          <w:lang w:val="ro-RO"/>
        </w:rPr>
      </w:pPr>
    </w:p>
    <w:p w14:paraId="3B692071" w14:textId="2A701352" w:rsidR="0064145B" w:rsidRPr="0064145B" w:rsidRDefault="0064145B" w:rsidP="0064145B">
      <w:pPr>
        <w:spacing w:after="0" w:line="240" w:lineRule="auto"/>
        <w:ind w:firstLine="708"/>
        <w:jc w:val="both"/>
        <w:rPr>
          <w:rFonts w:ascii="Times New Roman" w:eastAsia="Times New Roman" w:hAnsi="Times New Roman" w:cs="Times New Roman"/>
          <w:b/>
          <w:sz w:val="28"/>
          <w:szCs w:val="28"/>
          <w:lang w:val="it-IT" w:eastAsia="it-IT"/>
        </w:rPr>
      </w:pPr>
      <w:r w:rsidRPr="0064145B">
        <w:rPr>
          <w:rFonts w:ascii="Times New Roman" w:eastAsia="Times New Roman" w:hAnsi="Times New Roman" w:cs="Times New Roman"/>
          <w:b/>
          <w:sz w:val="28"/>
          <w:szCs w:val="28"/>
          <w:lang w:val="it-IT" w:eastAsia="it-IT"/>
        </w:rPr>
        <w:lastRenderedPageBreak/>
        <w:t>Atribuții îngrijitor curățenie:</w:t>
      </w:r>
    </w:p>
    <w:p w14:paraId="4B0E5482" w14:textId="12765F10" w:rsidR="0064145B" w:rsidRPr="0064145B" w:rsidRDefault="00A37BAB" w:rsidP="0064145B">
      <w:pPr>
        <w:spacing w:after="0" w:line="240" w:lineRule="auto"/>
        <w:ind w:firstLine="708"/>
        <w:jc w:val="both"/>
        <w:rPr>
          <w:rFonts w:ascii="Times New Roman" w:eastAsia="Times New Roman" w:hAnsi="Times New Roman" w:cs="Times New Roman"/>
          <w:sz w:val="28"/>
          <w:szCs w:val="28"/>
          <w:lang w:val="pt-PT" w:eastAsia="it-IT"/>
        </w:rPr>
      </w:pPr>
      <w:r>
        <w:rPr>
          <w:rFonts w:ascii="Times New Roman" w:eastAsia="Times New Roman" w:hAnsi="Times New Roman" w:cs="Times New Roman"/>
          <w:sz w:val="28"/>
          <w:szCs w:val="28"/>
          <w:lang w:val="pt-PT" w:eastAsia="it-IT"/>
        </w:rPr>
        <w:t>-</w:t>
      </w:r>
      <w:r w:rsidR="0064145B" w:rsidRPr="0064145B">
        <w:rPr>
          <w:rFonts w:ascii="Times New Roman" w:eastAsia="Times New Roman" w:hAnsi="Times New Roman" w:cs="Times New Roman"/>
          <w:sz w:val="28"/>
          <w:szCs w:val="28"/>
          <w:lang w:val="pt-PT" w:eastAsia="it-IT"/>
        </w:rPr>
        <w:t xml:space="preserve"> igienizare zilnică , care cuprinde următoarele activități:</w:t>
      </w:r>
    </w:p>
    <w:p w14:paraId="7FCCE7AC" w14:textId="6229B29D"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curățarea și dezinfectarea încăperilor aferente centrului;</w:t>
      </w:r>
    </w:p>
    <w:p w14:paraId="72E0B9A0" w14:textId="74B62E03"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dezinfecția băilor, a obiectelor sanitare și a toaletelor la baia beneficiarilor și a personalului cu soluție clorigenă 2-5%;</w:t>
      </w:r>
    </w:p>
    <w:p w14:paraId="323E30FA" w14:textId="0C102866"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măturarea trotuarului din fața centrului;</w:t>
      </w:r>
    </w:p>
    <w:p w14:paraId="16E9B86C" w14:textId="62EA758B"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dezinfectarea și spălarea chiuvetei la oficiu și a meselor de lucru ale copiilor;</w:t>
      </w:r>
    </w:p>
    <w:p w14:paraId="4A320D15" w14:textId="57AC40F1"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aerisirea încăperilor și ștergerea prafului .</w:t>
      </w:r>
    </w:p>
    <w:p w14:paraId="7D2CADC0" w14:textId="72DA5AA2" w:rsidR="0064145B" w:rsidRPr="0064145B" w:rsidRDefault="00A37BAB" w:rsidP="0064145B">
      <w:pPr>
        <w:spacing w:after="0" w:line="240" w:lineRule="auto"/>
        <w:ind w:firstLine="708"/>
        <w:jc w:val="both"/>
        <w:rPr>
          <w:rFonts w:ascii="Times New Roman" w:eastAsia="Times New Roman" w:hAnsi="Times New Roman" w:cs="Times New Roman"/>
          <w:sz w:val="28"/>
          <w:szCs w:val="28"/>
          <w:lang w:val="pt-PT" w:eastAsia="it-IT"/>
        </w:rPr>
      </w:pPr>
      <w:r>
        <w:rPr>
          <w:rFonts w:ascii="Times New Roman" w:eastAsia="Times New Roman" w:hAnsi="Times New Roman" w:cs="Times New Roman"/>
          <w:sz w:val="28"/>
          <w:szCs w:val="28"/>
          <w:lang w:val="pt-PT" w:eastAsia="it-IT"/>
        </w:rPr>
        <w:t xml:space="preserve">- </w:t>
      </w:r>
      <w:r w:rsidR="0064145B" w:rsidRPr="0064145B">
        <w:rPr>
          <w:rFonts w:ascii="Times New Roman" w:eastAsia="Times New Roman" w:hAnsi="Times New Roman" w:cs="Times New Roman"/>
          <w:sz w:val="28"/>
          <w:szCs w:val="28"/>
          <w:lang w:val="pt-PT" w:eastAsia="it-IT"/>
        </w:rPr>
        <w:t>igienizare săptămânală cuprinde activitățile:</w:t>
      </w:r>
    </w:p>
    <w:p w14:paraId="361297C3" w14:textId="53433563"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dezinfecția holurilor, a scărilor, a pardoselii birourilor, ștergerea prafului;</w:t>
      </w:r>
    </w:p>
    <w:p w14:paraId="0254D4CF" w14:textId="4B77B803" w:rsidR="0064145B" w:rsidRPr="0064145B" w:rsidRDefault="00A37BAB" w:rsidP="0064145B">
      <w:pPr>
        <w:spacing w:after="0" w:line="240" w:lineRule="auto"/>
        <w:ind w:firstLine="708"/>
        <w:jc w:val="both"/>
        <w:rPr>
          <w:rFonts w:ascii="Times New Roman" w:eastAsia="Times New Roman" w:hAnsi="Times New Roman" w:cs="Times New Roman"/>
          <w:sz w:val="28"/>
          <w:szCs w:val="28"/>
          <w:lang w:val="pt-PT" w:eastAsia="it-IT"/>
        </w:rPr>
      </w:pPr>
      <w:r>
        <w:rPr>
          <w:rFonts w:ascii="Times New Roman" w:eastAsia="Times New Roman" w:hAnsi="Times New Roman" w:cs="Times New Roman"/>
          <w:sz w:val="28"/>
          <w:szCs w:val="28"/>
          <w:lang w:val="pt-PT" w:eastAsia="it-IT"/>
        </w:rPr>
        <w:t xml:space="preserve">- </w:t>
      </w:r>
      <w:r w:rsidR="0064145B" w:rsidRPr="0064145B">
        <w:rPr>
          <w:rFonts w:ascii="Times New Roman" w:eastAsia="Times New Roman" w:hAnsi="Times New Roman" w:cs="Times New Roman"/>
          <w:sz w:val="28"/>
          <w:szCs w:val="28"/>
          <w:lang w:val="pt-PT" w:eastAsia="it-IT"/>
        </w:rPr>
        <w:t>igienizare la 2 luni cuprinde activitățile :</w:t>
      </w:r>
    </w:p>
    <w:p w14:paraId="0B74A8D3" w14:textId="4ADB1F9C" w:rsidR="0064145B" w:rsidRPr="0064145B" w:rsidRDefault="0064145B" w:rsidP="0064145B">
      <w:pPr>
        <w:spacing w:after="0" w:line="240" w:lineRule="auto"/>
        <w:ind w:left="720"/>
        <w:jc w:val="both"/>
        <w:rPr>
          <w:rFonts w:ascii="Times New Roman" w:eastAsia="Times New Roman" w:hAnsi="Times New Roman" w:cs="Times New Roman"/>
          <w:sz w:val="28"/>
          <w:szCs w:val="28"/>
          <w:lang w:val="pt-PT" w:eastAsia="it-IT"/>
        </w:rPr>
      </w:pPr>
      <w:r w:rsidRPr="0064145B">
        <w:rPr>
          <w:rFonts w:ascii="Times New Roman" w:eastAsia="Times New Roman" w:hAnsi="Times New Roman" w:cs="Times New Roman"/>
          <w:sz w:val="28"/>
          <w:szCs w:val="28"/>
          <w:lang w:val="pt-PT" w:eastAsia="it-IT"/>
        </w:rPr>
        <w:t xml:space="preserve">- </w:t>
      </w:r>
      <w:r w:rsidR="00A37BAB">
        <w:rPr>
          <w:rFonts w:ascii="Times New Roman" w:eastAsia="Times New Roman" w:hAnsi="Times New Roman" w:cs="Times New Roman"/>
          <w:sz w:val="28"/>
          <w:szCs w:val="28"/>
          <w:lang w:val="pt-PT" w:eastAsia="it-IT"/>
        </w:rPr>
        <w:tab/>
      </w:r>
      <w:r w:rsidRPr="0064145B">
        <w:rPr>
          <w:rFonts w:ascii="Times New Roman" w:eastAsia="Times New Roman" w:hAnsi="Times New Roman" w:cs="Times New Roman"/>
          <w:sz w:val="28"/>
          <w:szCs w:val="28"/>
          <w:lang w:val="pt-PT" w:eastAsia="it-IT"/>
        </w:rPr>
        <w:t>curățare a geamurilor, ușilor birourilor și sălilor de grupă.</w:t>
      </w:r>
    </w:p>
    <w:p w14:paraId="157D4CCC" w14:textId="2F4EA5DA" w:rsidR="0064145B" w:rsidRPr="0064145B" w:rsidRDefault="00A37BAB" w:rsidP="0064145B">
      <w:pPr>
        <w:spacing w:after="0" w:line="240" w:lineRule="auto"/>
        <w:ind w:firstLine="708"/>
        <w:jc w:val="both"/>
        <w:rPr>
          <w:rFonts w:ascii="Times New Roman" w:eastAsia="Times New Roman" w:hAnsi="Times New Roman" w:cs="Times New Roman"/>
          <w:sz w:val="28"/>
          <w:szCs w:val="28"/>
          <w:lang w:val="it-IT" w:eastAsia="it-IT"/>
        </w:rPr>
      </w:pPr>
      <w:r>
        <w:rPr>
          <w:rFonts w:ascii="Times New Roman" w:eastAsia="Times New Roman" w:hAnsi="Times New Roman" w:cs="Times New Roman"/>
          <w:sz w:val="28"/>
          <w:szCs w:val="28"/>
          <w:lang w:val="it-IT" w:eastAsia="it-IT"/>
        </w:rPr>
        <w:t>-</w:t>
      </w:r>
      <w:r w:rsidR="0064145B" w:rsidRPr="0064145B">
        <w:rPr>
          <w:rFonts w:ascii="Times New Roman" w:eastAsia="Times New Roman" w:hAnsi="Times New Roman" w:cs="Times New Roman"/>
          <w:sz w:val="28"/>
          <w:szCs w:val="28"/>
          <w:lang w:val="it-IT" w:eastAsia="it-IT"/>
        </w:rPr>
        <w:t xml:space="preserve"> aduce la cunoștiință coordonatorului de centru orice nereguli de natură să pericliteze viața și sănătatea copiilor, angajaților precum și funcționalitatea și întreținerea bunurilor materiale.</w:t>
      </w:r>
    </w:p>
    <w:p w14:paraId="02F7E3AE" w14:textId="3E467C59" w:rsidR="0064145B" w:rsidRPr="0064145B" w:rsidRDefault="00A37BAB" w:rsidP="0064145B">
      <w:pPr>
        <w:spacing w:after="0" w:line="240" w:lineRule="auto"/>
        <w:ind w:firstLine="708"/>
        <w:jc w:val="both"/>
        <w:rPr>
          <w:rFonts w:ascii="Times New Roman" w:eastAsia="Times New Roman" w:hAnsi="Times New Roman" w:cs="Times New Roman"/>
          <w:sz w:val="28"/>
          <w:szCs w:val="28"/>
          <w:lang w:val="it-IT" w:eastAsia="it-IT"/>
        </w:rPr>
      </w:pPr>
      <w:r>
        <w:rPr>
          <w:rFonts w:ascii="Times New Roman" w:eastAsia="Times New Roman" w:hAnsi="Times New Roman" w:cs="Times New Roman"/>
          <w:sz w:val="28"/>
          <w:szCs w:val="28"/>
          <w:lang w:val="it-IT" w:eastAsia="it-IT"/>
        </w:rPr>
        <w:t xml:space="preserve">- </w:t>
      </w:r>
      <w:r w:rsidR="0064145B" w:rsidRPr="0064145B">
        <w:rPr>
          <w:rFonts w:ascii="Times New Roman" w:eastAsia="Times New Roman" w:hAnsi="Times New Roman" w:cs="Times New Roman"/>
          <w:sz w:val="28"/>
          <w:szCs w:val="28"/>
          <w:lang w:val="ro-RO" w:eastAsia="it-IT"/>
        </w:rPr>
        <w:t>îndeplineşte orice alte sarcini stabilite de superiorii ierarhici.</w:t>
      </w:r>
    </w:p>
    <w:p w14:paraId="71B422E2" w14:textId="77777777" w:rsidR="00475AF2" w:rsidRDefault="00475AF2"/>
    <w:sectPr w:rsidR="00475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5B"/>
    <w:rsid w:val="00475AF2"/>
    <w:rsid w:val="0064145B"/>
    <w:rsid w:val="007C6DD2"/>
    <w:rsid w:val="00816D82"/>
    <w:rsid w:val="00A3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8DC8"/>
  <w15:chartTrackingRefBased/>
  <w15:docId w15:val="{BAC6FEAC-E15D-4DCF-BC93-3E05D25A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1500</Words>
  <Characters>8554</Characters>
  <Application>Microsoft Office Word</Application>
  <DocSecurity>0</DocSecurity>
  <Lines>71</Lines>
  <Paragraphs>20</Paragraphs>
  <ScaleCrop>false</ScaleCrop>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cp:lastModifiedBy>
  <cp:revision>4</cp:revision>
  <dcterms:created xsi:type="dcterms:W3CDTF">2023-01-25T11:55:00Z</dcterms:created>
  <dcterms:modified xsi:type="dcterms:W3CDTF">2023-03-17T06:09:00Z</dcterms:modified>
</cp:coreProperties>
</file>